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A51" w:rsidRPr="00310EE1" w:rsidRDefault="00173A51" w:rsidP="00173A51">
      <w:pPr>
        <w:jc w:val="center"/>
        <w:rPr>
          <w:sz w:val="12"/>
          <w:szCs w:val="24"/>
        </w:rPr>
      </w:pPr>
    </w:p>
    <w:p w:rsidR="00173A51" w:rsidRPr="0044429B" w:rsidRDefault="00173A51" w:rsidP="00173A51">
      <w:pPr>
        <w:jc w:val="center"/>
        <w:rPr>
          <w:b/>
          <w:sz w:val="24"/>
          <w:szCs w:val="24"/>
          <w:u w:val="single"/>
        </w:rPr>
      </w:pPr>
      <w:r w:rsidRPr="0044429B">
        <w:rPr>
          <w:b/>
          <w:sz w:val="24"/>
          <w:szCs w:val="24"/>
        </w:rPr>
        <w:t xml:space="preserve">LEED Regional Credit Calculation for Sheet Steel </w:t>
      </w:r>
      <w:r w:rsidR="00203CBE" w:rsidRPr="0044429B">
        <w:rPr>
          <w:b/>
          <w:sz w:val="24"/>
          <w:szCs w:val="24"/>
        </w:rPr>
        <w:t>Building</w:t>
      </w:r>
      <w:r w:rsidRPr="0044429B">
        <w:rPr>
          <w:b/>
          <w:sz w:val="24"/>
          <w:szCs w:val="24"/>
        </w:rPr>
        <w:t xml:space="preserve"> Products – </w:t>
      </w:r>
      <w:r w:rsidRPr="0044429B">
        <w:rPr>
          <w:b/>
          <w:sz w:val="24"/>
          <w:szCs w:val="24"/>
          <w:u w:val="single"/>
        </w:rPr>
        <w:t>Example</w:t>
      </w:r>
    </w:p>
    <w:p w:rsidR="00173A51" w:rsidRPr="0044429B" w:rsidRDefault="00173A51" w:rsidP="00173A51">
      <w:pPr>
        <w:jc w:val="center"/>
        <w:rPr>
          <w:sz w:val="24"/>
          <w:szCs w:val="24"/>
        </w:rPr>
      </w:pPr>
      <w:r w:rsidRPr="0044429B">
        <w:rPr>
          <w:sz w:val="24"/>
          <w:szCs w:val="24"/>
        </w:rPr>
        <w:t>(LEED Canada NC Version 1.0, Credit 5.1)</w:t>
      </w:r>
    </w:p>
    <w:p w:rsidR="00173A51" w:rsidRPr="00310EE1" w:rsidRDefault="00173A51" w:rsidP="00173A51">
      <w:pPr>
        <w:jc w:val="center"/>
        <w:rPr>
          <w:sz w:val="20"/>
          <w:szCs w:val="24"/>
        </w:rPr>
      </w:pPr>
    </w:p>
    <w:p w:rsidR="00173A51" w:rsidRPr="0044429B" w:rsidRDefault="00173A51" w:rsidP="00173A51">
      <w:pPr>
        <w:rPr>
          <w:sz w:val="24"/>
          <w:szCs w:val="24"/>
        </w:rPr>
      </w:pPr>
      <w:r w:rsidRPr="0044429B">
        <w:rPr>
          <w:b/>
          <w:sz w:val="24"/>
          <w:szCs w:val="24"/>
        </w:rPr>
        <w:t xml:space="preserve">Manufacturing Company:  </w:t>
      </w:r>
      <w:r w:rsidRPr="0044429B">
        <w:rPr>
          <w:sz w:val="24"/>
          <w:szCs w:val="24"/>
        </w:rPr>
        <w:t>Agway Metals Inc.</w:t>
      </w:r>
    </w:p>
    <w:tbl>
      <w:tblPr>
        <w:tblStyle w:val="TableGrid"/>
        <w:tblW w:w="14490" w:type="dxa"/>
        <w:tblInd w:w="-612" w:type="dxa"/>
        <w:tblLayout w:type="fixed"/>
        <w:tblLook w:val="04A0"/>
      </w:tblPr>
      <w:tblGrid>
        <w:gridCol w:w="1620"/>
        <w:gridCol w:w="1591"/>
        <w:gridCol w:w="1592"/>
        <w:gridCol w:w="1592"/>
        <w:gridCol w:w="1591"/>
        <w:gridCol w:w="1592"/>
        <w:gridCol w:w="1582"/>
        <w:gridCol w:w="10"/>
        <w:gridCol w:w="1660"/>
        <w:gridCol w:w="1660"/>
      </w:tblGrid>
      <w:tr w:rsidR="00A1781B" w:rsidRPr="00197795" w:rsidTr="009363DA">
        <w:tc>
          <w:tcPr>
            <w:tcW w:w="1620" w:type="dxa"/>
            <w:tcBorders>
              <w:bottom w:val="single" w:sz="12" w:space="0" w:color="auto"/>
              <w:right w:val="single" w:sz="12" w:space="0" w:color="auto"/>
            </w:tcBorders>
            <w:vAlign w:val="center"/>
          </w:tcPr>
          <w:p w:rsidR="00173A51" w:rsidRPr="00197795" w:rsidRDefault="00173A51" w:rsidP="009A15D5">
            <w:pPr>
              <w:rPr>
                <w:b/>
                <w:szCs w:val="24"/>
              </w:rPr>
            </w:pPr>
            <w:r w:rsidRPr="00197795">
              <w:rPr>
                <w:b/>
                <w:szCs w:val="24"/>
              </w:rPr>
              <w:t>Product</w:t>
            </w:r>
          </w:p>
        </w:tc>
        <w:tc>
          <w:tcPr>
            <w:tcW w:w="1591" w:type="dxa"/>
            <w:tcBorders>
              <w:left w:val="single" w:sz="12" w:space="0" w:color="auto"/>
              <w:bottom w:val="single" w:sz="12" w:space="0" w:color="auto"/>
            </w:tcBorders>
            <w:vAlign w:val="center"/>
          </w:tcPr>
          <w:p w:rsidR="00173A51" w:rsidRPr="00197795" w:rsidRDefault="00173A51" w:rsidP="00A01A79">
            <w:pPr>
              <w:jc w:val="center"/>
              <w:rPr>
                <w:b/>
                <w:szCs w:val="24"/>
              </w:rPr>
            </w:pPr>
            <w:r w:rsidRPr="00197795">
              <w:rPr>
                <w:b/>
                <w:szCs w:val="24"/>
              </w:rPr>
              <w:t xml:space="preserve">Iron </w:t>
            </w:r>
            <w:r w:rsidR="00A01A79" w:rsidRPr="00197795">
              <w:rPr>
                <w:b/>
                <w:szCs w:val="24"/>
              </w:rPr>
              <w:t>Ore Extraction Site</w:t>
            </w:r>
          </w:p>
        </w:tc>
        <w:tc>
          <w:tcPr>
            <w:tcW w:w="1592" w:type="dxa"/>
            <w:tcBorders>
              <w:bottom w:val="single" w:sz="12" w:space="0" w:color="auto"/>
            </w:tcBorders>
            <w:vAlign w:val="center"/>
          </w:tcPr>
          <w:p w:rsidR="00A01A79" w:rsidRPr="00197795" w:rsidRDefault="00173A51" w:rsidP="00A01A79">
            <w:pPr>
              <w:jc w:val="center"/>
              <w:rPr>
                <w:b/>
                <w:szCs w:val="24"/>
              </w:rPr>
            </w:pPr>
            <w:r w:rsidRPr="00197795">
              <w:rPr>
                <w:b/>
                <w:szCs w:val="24"/>
              </w:rPr>
              <w:t xml:space="preserve">Distance </w:t>
            </w:r>
            <w:r w:rsidR="00A01A79" w:rsidRPr="00197795">
              <w:rPr>
                <w:b/>
                <w:szCs w:val="24"/>
              </w:rPr>
              <w:t>From Extraction Site To Steel Mill</w:t>
            </w:r>
          </w:p>
          <w:p w:rsidR="00173A51" w:rsidRPr="00197795" w:rsidRDefault="00A01A79" w:rsidP="00AB0936">
            <w:pPr>
              <w:jc w:val="center"/>
              <w:rPr>
                <w:b/>
                <w:szCs w:val="24"/>
              </w:rPr>
            </w:pPr>
            <w:r w:rsidRPr="00197795">
              <w:rPr>
                <w:b/>
                <w:szCs w:val="24"/>
              </w:rPr>
              <w:t>(</w:t>
            </w:r>
            <w:r w:rsidR="00AB0936">
              <w:rPr>
                <w:b/>
                <w:szCs w:val="24"/>
              </w:rPr>
              <w:t>k</w:t>
            </w:r>
            <w:r w:rsidRPr="00197795">
              <w:rPr>
                <w:b/>
                <w:szCs w:val="24"/>
              </w:rPr>
              <w:t>m)</w:t>
            </w:r>
          </w:p>
        </w:tc>
        <w:tc>
          <w:tcPr>
            <w:tcW w:w="1592" w:type="dxa"/>
            <w:tcBorders>
              <w:bottom w:val="single" w:sz="12" w:space="0" w:color="auto"/>
            </w:tcBorders>
            <w:vAlign w:val="center"/>
          </w:tcPr>
          <w:p w:rsidR="00173A51" w:rsidRPr="00197795" w:rsidRDefault="00173A51" w:rsidP="00A01A79">
            <w:pPr>
              <w:jc w:val="center"/>
              <w:rPr>
                <w:b/>
                <w:szCs w:val="24"/>
              </w:rPr>
            </w:pPr>
            <w:r w:rsidRPr="00197795">
              <w:rPr>
                <w:b/>
                <w:szCs w:val="24"/>
              </w:rPr>
              <w:t xml:space="preserve">Mode </w:t>
            </w:r>
            <w:r w:rsidR="00A01A79" w:rsidRPr="00197795">
              <w:rPr>
                <w:b/>
                <w:szCs w:val="24"/>
              </w:rPr>
              <w:t xml:space="preserve">Of </w:t>
            </w:r>
            <w:r w:rsidRPr="00197795">
              <w:rPr>
                <w:b/>
                <w:szCs w:val="24"/>
              </w:rPr>
              <w:t>Transportation</w:t>
            </w:r>
          </w:p>
        </w:tc>
        <w:tc>
          <w:tcPr>
            <w:tcW w:w="1591" w:type="dxa"/>
            <w:tcBorders>
              <w:bottom w:val="single" w:sz="12" w:space="0" w:color="auto"/>
            </w:tcBorders>
            <w:vAlign w:val="center"/>
          </w:tcPr>
          <w:p w:rsidR="00173A51" w:rsidRPr="00197795" w:rsidRDefault="0022653D" w:rsidP="00A01A79">
            <w:pPr>
              <w:jc w:val="center"/>
              <w:rPr>
                <w:b/>
                <w:szCs w:val="24"/>
              </w:rPr>
            </w:pPr>
            <w:r w:rsidRPr="00197795">
              <w:rPr>
                <w:b/>
                <w:szCs w:val="24"/>
              </w:rPr>
              <w:t>Manufacturing</w:t>
            </w:r>
            <w:r w:rsidR="00173A51" w:rsidRPr="00197795">
              <w:rPr>
                <w:b/>
                <w:szCs w:val="24"/>
              </w:rPr>
              <w:t xml:space="preserve"> </w:t>
            </w:r>
            <w:r w:rsidR="00A01A79" w:rsidRPr="00197795">
              <w:rPr>
                <w:b/>
                <w:szCs w:val="24"/>
              </w:rPr>
              <w:t>Location</w:t>
            </w:r>
          </w:p>
        </w:tc>
        <w:tc>
          <w:tcPr>
            <w:tcW w:w="1592" w:type="dxa"/>
            <w:tcBorders>
              <w:bottom w:val="single" w:sz="12" w:space="0" w:color="auto"/>
            </w:tcBorders>
            <w:vAlign w:val="center"/>
          </w:tcPr>
          <w:p w:rsidR="00A01A79" w:rsidRPr="00197795" w:rsidRDefault="00173A51" w:rsidP="00A01A79">
            <w:pPr>
              <w:jc w:val="center"/>
              <w:rPr>
                <w:b/>
                <w:szCs w:val="24"/>
              </w:rPr>
            </w:pPr>
            <w:r w:rsidRPr="00197795">
              <w:rPr>
                <w:b/>
                <w:szCs w:val="24"/>
              </w:rPr>
              <w:t xml:space="preserve">Distance </w:t>
            </w:r>
            <w:r w:rsidR="00A01A79" w:rsidRPr="00197795">
              <w:rPr>
                <w:b/>
                <w:szCs w:val="24"/>
              </w:rPr>
              <w:t>From Steel Mill To Manufacturing Location</w:t>
            </w:r>
          </w:p>
          <w:p w:rsidR="00173A51" w:rsidRPr="00197795" w:rsidRDefault="00A01A79" w:rsidP="00AB0936">
            <w:pPr>
              <w:jc w:val="center"/>
              <w:rPr>
                <w:b/>
                <w:szCs w:val="24"/>
              </w:rPr>
            </w:pPr>
            <w:r w:rsidRPr="00197795">
              <w:rPr>
                <w:b/>
                <w:szCs w:val="24"/>
              </w:rPr>
              <w:t>(</w:t>
            </w:r>
            <w:r w:rsidR="00AB0936">
              <w:rPr>
                <w:b/>
                <w:szCs w:val="24"/>
              </w:rPr>
              <w:t>k</w:t>
            </w:r>
            <w:r w:rsidRPr="00197795">
              <w:rPr>
                <w:b/>
                <w:szCs w:val="24"/>
              </w:rPr>
              <w:t>m)</w:t>
            </w:r>
          </w:p>
        </w:tc>
        <w:tc>
          <w:tcPr>
            <w:tcW w:w="1592" w:type="dxa"/>
            <w:gridSpan w:val="2"/>
            <w:tcBorders>
              <w:bottom w:val="single" w:sz="12" w:space="0" w:color="auto"/>
              <w:right w:val="single" w:sz="12" w:space="0" w:color="auto"/>
            </w:tcBorders>
            <w:vAlign w:val="center"/>
          </w:tcPr>
          <w:p w:rsidR="00173A51" w:rsidRPr="00197795" w:rsidRDefault="00173A51" w:rsidP="00A01A79">
            <w:pPr>
              <w:jc w:val="center"/>
              <w:rPr>
                <w:b/>
                <w:szCs w:val="24"/>
              </w:rPr>
            </w:pPr>
            <w:r w:rsidRPr="00197795">
              <w:rPr>
                <w:b/>
                <w:szCs w:val="24"/>
              </w:rPr>
              <w:t xml:space="preserve">Mode </w:t>
            </w:r>
            <w:r w:rsidR="00A01A79" w:rsidRPr="00197795">
              <w:rPr>
                <w:b/>
                <w:szCs w:val="24"/>
              </w:rPr>
              <w:t>Of Transportation</w:t>
            </w:r>
          </w:p>
        </w:tc>
        <w:tc>
          <w:tcPr>
            <w:tcW w:w="1660" w:type="dxa"/>
            <w:tcBorders>
              <w:left w:val="single" w:sz="12" w:space="0" w:color="auto"/>
              <w:bottom w:val="single" w:sz="12" w:space="0" w:color="auto"/>
            </w:tcBorders>
            <w:vAlign w:val="center"/>
          </w:tcPr>
          <w:p w:rsidR="00A01A79" w:rsidRPr="00197795" w:rsidRDefault="00173A51" w:rsidP="00A01A79">
            <w:pPr>
              <w:jc w:val="center"/>
              <w:rPr>
                <w:b/>
                <w:szCs w:val="24"/>
              </w:rPr>
            </w:pPr>
            <w:r w:rsidRPr="00197795">
              <w:rPr>
                <w:b/>
                <w:szCs w:val="24"/>
              </w:rPr>
              <w:t xml:space="preserve">Distance </w:t>
            </w:r>
            <w:r w:rsidR="00A01A79" w:rsidRPr="00197795">
              <w:rPr>
                <w:b/>
                <w:szCs w:val="24"/>
              </w:rPr>
              <w:t>F</w:t>
            </w:r>
            <w:r w:rsidR="0022653D">
              <w:rPr>
                <w:b/>
                <w:szCs w:val="24"/>
              </w:rPr>
              <w:t>ro</w:t>
            </w:r>
            <w:r w:rsidR="00A01A79" w:rsidRPr="00197795">
              <w:rPr>
                <w:b/>
                <w:szCs w:val="24"/>
              </w:rPr>
              <w:t>m Manufacturing Location To Project Site</w:t>
            </w:r>
          </w:p>
          <w:p w:rsidR="00173A51" w:rsidRPr="00197795" w:rsidRDefault="00A01A79" w:rsidP="00AB0936">
            <w:pPr>
              <w:jc w:val="center"/>
              <w:rPr>
                <w:b/>
                <w:szCs w:val="24"/>
              </w:rPr>
            </w:pPr>
            <w:r w:rsidRPr="00197795">
              <w:rPr>
                <w:b/>
                <w:szCs w:val="24"/>
              </w:rPr>
              <w:t>(</w:t>
            </w:r>
            <w:r w:rsidR="00AB0936">
              <w:rPr>
                <w:b/>
                <w:szCs w:val="24"/>
              </w:rPr>
              <w:t>k</w:t>
            </w:r>
            <w:r w:rsidRPr="00197795">
              <w:rPr>
                <w:b/>
                <w:szCs w:val="24"/>
              </w:rPr>
              <w:t>m)</w:t>
            </w:r>
          </w:p>
        </w:tc>
        <w:tc>
          <w:tcPr>
            <w:tcW w:w="1660" w:type="dxa"/>
            <w:tcBorders>
              <w:bottom w:val="single" w:sz="12" w:space="0" w:color="auto"/>
            </w:tcBorders>
            <w:vAlign w:val="center"/>
          </w:tcPr>
          <w:p w:rsidR="00173A51" w:rsidRPr="00197795" w:rsidRDefault="0044429B" w:rsidP="00A01A79">
            <w:pPr>
              <w:jc w:val="center"/>
              <w:rPr>
                <w:b/>
                <w:szCs w:val="24"/>
              </w:rPr>
            </w:pPr>
            <w:r w:rsidRPr="00197795">
              <w:rPr>
                <w:b/>
                <w:szCs w:val="24"/>
              </w:rPr>
              <w:t xml:space="preserve">Mode </w:t>
            </w:r>
            <w:r w:rsidR="00A01A79" w:rsidRPr="00197795">
              <w:rPr>
                <w:b/>
                <w:szCs w:val="24"/>
              </w:rPr>
              <w:t>Of Transportation</w:t>
            </w:r>
          </w:p>
        </w:tc>
      </w:tr>
      <w:tr w:rsidR="00A1781B" w:rsidRPr="0044429B" w:rsidTr="009363DA">
        <w:trPr>
          <w:trHeight w:val="827"/>
        </w:trPr>
        <w:tc>
          <w:tcPr>
            <w:tcW w:w="1620" w:type="dxa"/>
            <w:tcBorders>
              <w:top w:val="single" w:sz="12" w:space="0" w:color="auto"/>
              <w:right w:val="single" w:sz="12" w:space="0" w:color="auto"/>
            </w:tcBorders>
            <w:vAlign w:val="center"/>
          </w:tcPr>
          <w:p w:rsidR="00A1781B" w:rsidRPr="00197795" w:rsidRDefault="00A1781B" w:rsidP="009A15D5">
            <w:pPr>
              <w:rPr>
                <w:b/>
                <w:szCs w:val="24"/>
              </w:rPr>
            </w:pPr>
            <w:r w:rsidRPr="00197795">
              <w:rPr>
                <w:b/>
                <w:szCs w:val="24"/>
              </w:rPr>
              <w:t>Steel Deck</w:t>
            </w:r>
          </w:p>
        </w:tc>
        <w:tc>
          <w:tcPr>
            <w:tcW w:w="1591" w:type="dxa"/>
            <w:tcBorders>
              <w:top w:val="single" w:sz="12" w:space="0" w:color="auto"/>
              <w:left w:val="single" w:sz="12" w:space="0" w:color="auto"/>
            </w:tcBorders>
            <w:vAlign w:val="center"/>
          </w:tcPr>
          <w:p w:rsidR="00A1781B" w:rsidRPr="00D94E1E" w:rsidRDefault="00A1781B" w:rsidP="00D17D94">
            <w:pPr>
              <w:jc w:val="center"/>
              <w:rPr>
                <w:szCs w:val="24"/>
              </w:rPr>
            </w:pPr>
            <w:proofErr w:type="spellStart"/>
            <w:r>
              <w:rPr>
                <w:szCs w:val="24"/>
              </w:rPr>
              <w:t>Wabush</w:t>
            </w:r>
            <w:proofErr w:type="spellEnd"/>
            <w:r>
              <w:rPr>
                <w:szCs w:val="24"/>
              </w:rPr>
              <w:t>, NL, Canada</w:t>
            </w:r>
          </w:p>
        </w:tc>
        <w:tc>
          <w:tcPr>
            <w:tcW w:w="1592" w:type="dxa"/>
            <w:tcBorders>
              <w:top w:val="single" w:sz="12" w:space="0" w:color="auto"/>
            </w:tcBorders>
            <w:vAlign w:val="center"/>
          </w:tcPr>
          <w:p w:rsidR="00A1781B" w:rsidRPr="00D94E1E" w:rsidRDefault="00A1781B" w:rsidP="00D17D94">
            <w:pPr>
              <w:jc w:val="center"/>
              <w:rPr>
                <w:szCs w:val="24"/>
              </w:rPr>
            </w:pPr>
            <w:r>
              <w:rPr>
                <w:szCs w:val="24"/>
              </w:rPr>
              <w:t>1440</w:t>
            </w:r>
          </w:p>
        </w:tc>
        <w:tc>
          <w:tcPr>
            <w:tcW w:w="1592" w:type="dxa"/>
            <w:tcBorders>
              <w:top w:val="single" w:sz="12" w:space="0" w:color="auto"/>
            </w:tcBorders>
            <w:vAlign w:val="center"/>
          </w:tcPr>
          <w:p w:rsidR="00A1781B" w:rsidRPr="00D94E1E" w:rsidRDefault="00A1781B" w:rsidP="00197795">
            <w:pPr>
              <w:jc w:val="center"/>
              <w:rPr>
                <w:szCs w:val="24"/>
              </w:rPr>
            </w:pPr>
            <w:r>
              <w:rPr>
                <w:szCs w:val="24"/>
              </w:rPr>
              <w:t>Ship/</w:t>
            </w:r>
            <w:r w:rsidR="00197795">
              <w:rPr>
                <w:szCs w:val="24"/>
              </w:rPr>
              <w:t>R</w:t>
            </w:r>
            <w:r>
              <w:rPr>
                <w:szCs w:val="24"/>
              </w:rPr>
              <w:t>ail</w:t>
            </w:r>
          </w:p>
        </w:tc>
        <w:tc>
          <w:tcPr>
            <w:tcW w:w="1591" w:type="dxa"/>
            <w:tcBorders>
              <w:top w:val="single" w:sz="12" w:space="0" w:color="auto"/>
            </w:tcBorders>
            <w:vAlign w:val="center"/>
          </w:tcPr>
          <w:p w:rsidR="00A1781B" w:rsidRPr="00D94E1E" w:rsidRDefault="00A95BC6" w:rsidP="00D17D94">
            <w:pPr>
              <w:jc w:val="center"/>
              <w:rPr>
                <w:szCs w:val="24"/>
              </w:rPr>
            </w:pPr>
            <w:r>
              <w:rPr>
                <w:szCs w:val="24"/>
              </w:rPr>
              <w:t>Brampton</w:t>
            </w:r>
            <w:r w:rsidR="00A1781B">
              <w:rPr>
                <w:szCs w:val="24"/>
              </w:rPr>
              <w:t>, ON</w:t>
            </w:r>
          </w:p>
        </w:tc>
        <w:tc>
          <w:tcPr>
            <w:tcW w:w="1592" w:type="dxa"/>
            <w:tcBorders>
              <w:top w:val="single" w:sz="12" w:space="0" w:color="auto"/>
            </w:tcBorders>
            <w:vAlign w:val="center"/>
          </w:tcPr>
          <w:p w:rsidR="00A1781B" w:rsidRPr="00D94E1E" w:rsidRDefault="00A95BC6" w:rsidP="00D17D94">
            <w:pPr>
              <w:jc w:val="center"/>
              <w:rPr>
                <w:szCs w:val="24"/>
              </w:rPr>
            </w:pPr>
            <w:r>
              <w:rPr>
                <w:szCs w:val="24"/>
              </w:rPr>
              <w:t>100</w:t>
            </w:r>
          </w:p>
        </w:tc>
        <w:tc>
          <w:tcPr>
            <w:tcW w:w="1592" w:type="dxa"/>
            <w:gridSpan w:val="2"/>
            <w:tcBorders>
              <w:top w:val="single" w:sz="12" w:space="0" w:color="auto"/>
              <w:right w:val="single" w:sz="12" w:space="0" w:color="auto"/>
            </w:tcBorders>
            <w:vAlign w:val="center"/>
          </w:tcPr>
          <w:p w:rsidR="00A1781B" w:rsidRPr="00D94E1E" w:rsidRDefault="00A1781B" w:rsidP="00D17D94">
            <w:pPr>
              <w:jc w:val="center"/>
              <w:rPr>
                <w:szCs w:val="24"/>
              </w:rPr>
            </w:pPr>
            <w:r>
              <w:rPr>
                <w:szCs w:val="24"/>
              </w:rPr>
              <w:t>Truck</w:t>
            </w:r>
          </w:p>
        </w:tc>
        <w:tc>
          <w:tcPr>
            <w:tcW w:w="1660" w:type="dxa"/>
            <w:tcBorders>
              <w:top w:val="single" w:sz="12" w:space="0" w:color="auto"/>
              <w:left w:val="single" w:sz="12" w:space="0" w:color="auto"/>
            </w:tcBorders>
            <w:vAlign w:val="center"/>
          </w:tcPr>
          <w:p w:rsidR="00A1781B" w:rsidRPr="00D94E1E" w:rsidRDefault="00A1781B" w:rsidP="00D17D94">
            <w:pPr>
              <w:jc w:val="center"/>
              <w:rPr>
                <w:szCs w:val="24"/>
              </w:rPr>
            </w:pPr>
          </w:p>
        </w:tc>
        <w:tc>
          <w:tcPr>
            <w:tcW w:w="1660" w:type="dxa"/>
            <w:tcBorders>
              <w:top w:val="single" w:sz="12" w:space="0" w:color="auto"/>
            </w:tcBorders>
            <w:vAlign w:val="center"/>
          </w:tcPr>
          <w:p w:rsidR="00A1781B" w:rsidRPr="00D94E1E" w:rsidRDefault="00A1781B" w:rsidP="00D17D94">
            <w:pPr>
              <w:jc w:val="center"/>
              <w:rPr>
                <w:szCs w:val="24"/>
              </w:rPr>
            </w:pPr>
            <w:r>
              <w:rPr>
                <w:szCs w:val="24"/>
              </w:rPr>
              <w:t>Truck</w:t>
            </w:r>
          </w:p>
        </w:tc>
      </w:tr>
      <w:tr w:rsidR="00A1781B" w:rsidRPr="0044429B" w:rsidTr="009363DA">
        <w:trPr>
          <w:trHeight w:val="800"/>
        </w:trPr>
        <w:tc>
          <w:tcPr>
            <w:tcW w:w="1620" w:type="dxa"/>
            <w:tcBorders>
              <w:right w:val="single" w:sz="12" w:space="0" w:color="auto"/>
            </w:tcBorders>
            <w:vAlign w:val="center"/>
          </w:tcPr>
          <w:p w:rsidR="00B10BEF" w:rsidRPr="00310EE1" w:rsidRDefault="00A1781B" w:rsidP="00B10BEF">
            <w:pPr>
              <w:rPr>
                <w:szCs w:val="24"/>
              </w:rPr>
            </w:pPr>
            <w:r w:rsidRPr="00197795">
              <w:rPr>
                <w:b/>
                <w:szCs w:val="24"/>
              </w:rPr>
              <w:t>Ste</w:t>
            </w:r>
          </w:p>
          <w:p w:rsidR="00173A51" w:rsidRPr="00197795" w:rsidRDefault="00A1781B" w:rsidP="009A15D5">
            <w:pPr>
              <w:rPr>
                <w:b/>
                <w:szCs w:val="24"/>
              </w:rPr>
            </w:pPr>
            <w:r w:rsidRPr="00197795">
              <w:rPr>
                <w:b/>
                <w:szCs w:val="24"/>
              </w:rPr>
              <w:t>el Cladding</w:t>
            </w:r>
          </w:p>
        </w:tc>
        <w:tc>
          <w:tcPr>
            <w:tcW w:w="1591" w:type="dxa"/>
            <w:tcBorders>
              <w:left w:val="single" w:sz="12" w:space="0" w:color="auto"/>
            </w:tcBorders>
            <w:vAlign w:val="center"/>
          </w:tcPr>
          <w:p w:rsidR="00173A51" w:rsidRPr="00D94E1E" w:rsidRDefault="00A1781B" w:rsidP="00A1781B">
            <w:pPr>
              <w:jc w:val="center"/>
              <w:rPr>
                <w:szCs w:val="24"/>
              </w:rPr>
            </w:pPr>
            <w:proofErr w:type="spellStart"/>
            <w:r>
              <w:rPr>
                <w:szCs w:val="24"/>
              </w:rPr>
              <w:t>Wabush</w:t>
            </w:r>
            <w:proofErr w:type="spellEnd"/>
            <w:r>
              <w:rPr>
                <w:szCs w:val="24"/>
              </w:rPr>
              <w:t>, NL, Canada</w:t>
            </w:r>
          </w:p>
        </w:tc>
        <w:tc>
          <w:tcPr>
            <w:tcW w:w="1592" w:type="dxa"/>
            <w:vAlign w:val="center"/>
          </w:tcPr>
          <w:p w:rsidR="00173A51" w:rsidRPr="00D94E1E" w:rsidRDefault="00A1781B" w:rsidP="00A1781B">
            <w:pPr>
              <w:jc w:val="center"/>
              <w:rPr>
                <w:szCs w:val="24"/>
              </w:rPr>
            </w:pPr>
            <w:r>
              <w:rPr>
                <w:szCs w:val="24"/>
              </w:rPr>
              <w:t>1440</w:t>
            </w:r>
          </w:p>
        </w:tc>
        <w:tc>
          <w:tcPr>
            <w:tcW w:w="1592" w:type="dxa"/>
            <w:vAlign w:val="center"/>
          </w:tcPr>
          <w:p w:rsidR="00173A51" w:rsidRPr="00D94E1E" w:rsidRDefault="00A1781B" w:rsidP="00197795">
            <w:pPr>
              <w:jc w:val="center"/>
              <w:rPr>
                <w:szCs w:val="24"/>
              </w:rPr>
            </w:pPr>
            <w:r>
              <w:rPr>
                <w:szCs w:val="24"/>
              </w:rPr>
              <w:t>Ship/</w:t>
            </w:r>
            <w:r w:rsidR="00197795">
              <w:rPr>
                <w:szCs w:val="24"/>
              </w:rPr>
              <w:t>R</w:t>
            </w:r>
            <w:r>
              <w:rPr>
                <w:szCs w:val="24"/>
              </w:rPr>
              <w:t>ail</w:t>
            </w:r>
          </w:p>
        </w:tc>
        <w:tc>
          <w:tcPr>
            <w:tcW w:w="1591" w:type="dxa"/>
            <w:vAlign w:val="center"/>
          </w:tcPr>
          <w:p w:rsidR="00173A51" w:rsidRPr="00D94E1E" w:rsidRDefault="00A95BC6" w:rsidP="00A1781B">
            <w:pPr>
              <w:jc w:val="center"/>
              <w:rPr>
                <w:szCs w:val="24"/>
              </w:rPr>
            </w:pPr>
            <w:r>
              <w:rPr>
                <w:szCs w:val="24"/>
              </w:rPr>
              <w:t>Brampton, ON</w:t>
            </w:r>
          </w:p>
        </w:tc>
        <w:tc>
          <w:tcPr>
            <w:tcW w:w="1592" w:type="dxa"/>
            <w:vAlign w:val="center"/>
          </w:tcPr>
          <w:p w:rsidR="00173A51" w:rsidRPr="00D94E1E" w:rsidRDefault="00A95BC6" w:rsidP="00A1781B">
            <w:pPr>
              <w:jc w:val="center"/>
              <w:rPr>
                <w:szCs w:val="24"/>
              </w:rPr>
            </w:pPr>
            <w:r>
              <w:rPr>
                <w:szCs w:val="24"/>
              </w:rPr>
              <w:t>100</w:t>
            </w:r>
          </w:p>
        </w:tc>
        <w:tc>
          <w:tcPr>
            <w:tcW w:w="1592" w:type="dxa"/>
            <w:gridSpan w:val="2"/>
            <w:tcBorders>
              <w:right w:val="single" w:sz="12" w:space="0" w:color="auto"/>
            </w:tcBorders>
            <w:vAlign w:val="center"/>
          </w:tcPr>
          <w:p w:rsidR="00173A51" w:rsidRPr="00D94E1E" w:rsidRDefault="00A1781B" w:rsidP="00A1781B">
            <w:pPr>
              <w:jc w:val="center"/>
              <w:rPr>
                <w:szCs w:val="24"/>
              </w:rPr>
            </w:pPr>
            <w:r>
              <w:rPr>
                <w:szCs w:val="24"/>
              </w:rPr>
              <w:t>Truck</w:t>
            </w:r>
          </w:p>
        </w:tc>
        <w:tc>
          <w:tcPr>
            <w:tcW w:w="1660" w:type="dxa"/>
            <w:tcBorders>
              <w:left w:val="single" w:sz="12" w:space="0" w:color="auto"/>
            </w:tcBorders>
            <w:vAlign w:val="center"/>
          </w:tcPr>
          <w:p w:rsidR="00173A51" w:rsidRPr="00D94E1E" w:rsidRDefault="00173A51" w:rsidP="00A1781B">
            <w:pPr>
              <w:jc w:val="center"/>
              <w:rPr>
                <w:szCs w:val="24"/>
              </w:rPr>
            </w:pPr>
          </w:p>
        </w:tc>
        <w:tc>
          <w:tcPr>
            <w:tcW w:w="1660" w:type="dxa"/>
            <w:vAlign w:val="center"/>
          </w:tcPr>
          <w:p w:rsidR="00173A51" w:rsidRPr="00D94E1E" w:rsidRDefault="00A1781B" w:rsidP="00A1781B">
            <w:pPr>
              <w:jc w:val="center"/>
              <w:rPr>
                <w:szCs w:val="24"/>
              </w:rPr>
            </w:pPr>
            <w:r>
              <w:rPr>
                <w:szCs w:val="24"/>
              </w:rPr>
              <w:t>Truck</w:t>
            </w:r>
          </w:p>
        </w:tc>
      </w:tr>
      <w:tr w:rsidR="00EE4FE9" w:rsidRPr="00BA54A7" w:rsidTr="00BA54A7">
        <w:trPr>
          <w:trHeight w:val="611"/>
        </w:trPr>
        <w:tc>
          <w:tcPr>
            <w:tcW w:w="11160" w:type="dxa"/>
            <w:gridSpan w:val="7"/>
            <w:tcBorders>
              <w:right w:val="single" w:sz="12" w:space="0" w:color="auto"/>
            </w:tcBorders>
            <w:vAlign w:val="center"/>
          </w:tcPr>
          <w:p w:rsidR="00EE4FE9" w:rsidRPr="00BA54A7" w:rsidRDefault="00EE4FE9" w:rsidP="00A1781B">
            <w:pPr>
              <w:jc w:val="center"/>
              <w:rPr>
                <w:i/>
                <w:szCs w:val="24"/>
              </w:rPr>
            </w:pPr>
            <w:r w:rsidRPr="00BA54A7">
              <w:rPr>
                <w:i/>
                <w:szCs w:val="24"/>
              </w:rPr>
              <w:t>To be completed by the manufacturer</w:t>
            </w:r>
          </w:p>
        </w:tc>
        <w:tc>
          <w:tcPr>
            <w:tcW w:w="3330" w:type="dxa"/>
            <w:gridSpan w:val="3"/>
            <w:tcBorders>
              <w:left w:val="single" w:sz="12" w:space="0" w:color="auto"/>
            </w:tcBorders>
            <w:vAlign w:val="center"/>
          </w:tcPr>
          <w:p w:rsidR="00EE4FE9" w:rsidRPr="00BA54A7" w:rsidRDefault="00EE4FE9" w:rsidP="00EE4FE9">
            <w:pPr>
              <w:jc w:val="center"/>
              <w:rPr>
                <w:i/>
                <w:szCs w:val="24"/>
              </w:rPr>
            </w:pPr>
            <w:r w:rsidRPr="00BA54A7">
              <w:rPr>
                <w:i/>
                <w:szCs w:val="24"/>
              </w:rPr>
              <w:t>To be completed by the contractor</w:t>
            </w:r>
          </w:p>
        </w:tc>
      </w:tr>
    </w:tbl>
    <w:p w:rsidR="00173A51" w:rsidRPr="00310EE1" w:rsidRDefault="00173A51" w:rsidP="00173A51">
      <w:pPr>
        <w:rPr>
          <w:sz w:val="20"/>
          <w:szCs w:val="24"/>
        </w:rPr>
      </w:pPr>
    </w:p>
    <w:p w:rsidR="00F17DBE" w:rsidRDefault="00F17DBE" w:rsidP="00173A51">
      <w:pPr>
        <w:rPr>
          <w:sz w:val="24"/>
          <w:szCs w:val="24"/>
        </w:rPr>
      </w:pPr>
      <w:r>
        <w:rPr>
          <w:sz w:val="24"/>
          <w:szCs w:val="24"/>
        </w:rPr>
        <w:t>The extraction of the raw materials used in the manufacturing of steel potentially comes from a number of locations.  Iron constitutes the majority of the raw material and combined with scrap steel, constitute over 99% of the finished steel by mass.  Listed in the table above is the ore extraction site furthest from the Hamilton, Ontario steel mill location, and the mode of transportation.  Steel scrap also constitutes a significant percentage of the iron in the steel production process, particularly in electric arc steelmaking.  For the calculation of the regional credit, LEED has ruled that the extraction point for scrap is considered a being within the steel mill itself.</w:t>
      </w:r>
    </w:p>
    <w:p w:rsidR="00F17DBE" w:rsidRDefault="00F17DBE" w:rsidP="00173A51">
      <w:pPr>
        <w:rPr>
          <w:sz w:val="24"/>
          <w:szCs w:val="24"/>
        </w:rPr>
      </w:pPr>
    </w:p>
    <w:p w:rsidR="00310EE1" w:rsidRDefault="00F17DBE" w:rsidP="00173A51">
      <w:pPr>
        <w:rPr>
          <w:sz w:val="24"/>
          <w:szCs w:val="24"/>
          <w:u w:val="single"/>
        </w:rPr>
      </w:pPr>
      <w:r>
        <w:rPr>
          <w:sz w:val="24"/>
          <w:szCs w:val="24"/>
        </w:rPr>
        <w:t>The second portion of the calculation needed to qualify for the Regional Credit is the distance from the sheet steel building product manufacturer to the project site.  This calculation is dependent on the building location and is</w:t>
      </w:r>
      <w:r w:rsidR="000819F4">
        <w:rPr>
          <w:sz w:val="24"/>
          <w:szCs w:val="24"/>
        </w:rPr>
        <w:t xml:space="preserve"> completed </w:t>
      </w:r>
      <w:r>
        <w:rPr>
          <w:sz w:val="24"/>
          <w:szCs w:val="24"/>
        </w:rPr>
        <w:t>by the project contractor.</w:t>
      </w:r>
      <w:r w:rsidR="00310EE1">
        <w:rPr>
          <w:sz w:val="24"/>
          <w:szCs w:val="24"/>
        </w:rPr>
        <w:t xml:space="preserve">  The following URL leads to a convenient “distance calculator” that allows the easy computation of this distance.  </w:t>
      </w:r>
      <w:hyperlink r:id="rId6" w:history="1">
        <w:r w:rsidR="00EE3CB6" w:rsidRPr="00AF77F0">
          <w:rPr>
            <w:rStyle w:val="Hyperlink"/>
            <w:sz w:val="24"/>
            <w:szCs w:val="24"/>
          </w:rPr>
          <w:t>http://www.daftlogic.com/projects-google-maps-distance-calculator.htm</w:t>
        </w:r>
      </w:hyperlink>
    </w:p>
    <w:p w:rsidR="00EE3CB6" w:rsidRDefault="00EE3CB6" w:rsidP="00173A51">
      <w:pPr>
        <w:rPr>
          <w:sz w:val="24"/>
          <w:szCs w:val="24"/>
          <w:u w:val="single"/>
        </w:rPr>
      </w:pPr>
    </w:p>
    <w:p w:rsidR="00EE3CB6" w:rsidRPr="0044429B" w:rsidRDefault="00EE3CB6" w:rsidP="00173A51">
      <w:pPr>
        <w:rPr>
          <w:sz w:val="24"/>
          <w:szCs w:val="24"/>
        </w:rPr>
      </w:pPr>
    </w:p>
    <w:sectPr w:rsidR="00EE3CB6" w:rsidRPr="0044429B" w:rsidSect="00996C5E">
      <w:headerReference w:type="default" r:id="rId7"/>
      <w:pgSz w:w="15840" w:h="12240" w:orient="landscape"/>
      <w:pgMar w:top="1440"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93D" w:rsidRDefault="0037793D" w:rsidP="00186582">
      <w:r>
        <w:separator/>
      </w:r>
    </w:p>
  </w:endnote>
  <w:endnote w:type="continuationSeparator" w:id="0">
    <w:p w:rsidR="0037793D" w:rsidRDefault="0037793D" w:rsidP="001865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93D" w:rsidRDefault="0037793D" w:rsidP="00186582">
      <w:r>
        <w:separator/>
      </w:r>
    </w:p>
  </w:footnote>
  <w:footnote w:type="continuationSeparator" w:id="0">
    <w:p w:rsidR="0037793D" w:rsidRDefault="0037793D" w:rsidP="001865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3DA" w:rsidRPr="00E7532C" w:rsidRDefault="00186582" w:rsidP="009363DA">
    <w:pPr>
      <w:tabs>
        <w:tab w:val="right" w:pos="12960"/>
      </w:tabs>
      <w:rPr>
        <w:sz w:val="20"/>
        <w:szCs w:val="24"/>
      </w:rPr>
    </w:pPr>
    <w:r>
      <w:rPr>
        <w:rFonts w:ascii="Calibri" w:eastAsia="Times New Roman" w:hAnsi="Calibri" w:cs="Times New Roman"/>
        <w:noProof/>
        <w:color w:val="1F497D"/>
        <w:lang w:eastAsia="en-CA"/>
      </w:rPr>
      <w:drawing>
        <wp:inline distT="0" distB="0" distL="0" distR="0">
          <wp:extent cx="1011951" cy="625217"/>
          <wp:effectExtent l="19050" t="0" r="0" b="0"/>
          <wp:docPr id="1" name="Picture 0" descr="agway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way logo.bmp"/>
                  <pic:cNvPicPr/>
                </pic:nvPicPr>
                <pic:blipFill>
                  <a:blip r:embed="rId1"/>
                  <a:stretch>
                    <a:fillRect/>
                  </a:stretch>
                </pic:blipFill>
                <pic:spPr>
                  <a:xfrm>
                    <a:off x="0" y="0"/>
                    <a:ext cx="1014667" cy="626895"/>
                  </a:xfrm>
                  <a:prstGeom prst="rect">
                    <a:avLst/>
                  </a:prstGeom>
                </pic:spPr>
              </pic:pic>
            </a:graphicData>
          </a:graphic>
        </wp:inline>
      </w:drawing>
    </w:r>
    <w:r w:rsidR="009363DA" w:rsidRPr="009363DA">
      <w:rPr>
        <w:sz w:val="20"/>
        <w:szCs w:val="24"/>
      </w:rPr>
      <w:t xml:space="preserve"> </w:t>
    </w:r>
    <w:r w:rsidR="009363DA">
      <w:rPr>
        <w:sz w:val="20"/>
        <w:szCs w:val="24"/>
      </w:rPr>
      <w:tab/>
    </w:r>
    <w:r w:rsidR="009363DA" w:rsidRPr="00E7532C">
      <w:rPr>
        <w:sz w:val="20"/>
        <w:szCs w:val="24"/>
      </w:rPr>
      <w:t>Canadian Sheet Steel Building Institute</w:t>
    </w:r>
  </w:p>
  <w:p w:rsidR="00186582" w:rsidRPr="00173A51" w:rsidRDefault="00186582" w:rsidP="00173A51">
    <w:pPr>
      <w:rPr>
        <w:rFonts w:ascii="Calibri" w:eastAsia="Times New Roman" w:hAnsi="Calibri" w:cs="Times New Roman"/>
        <w:color w:val="1F497D"/>
        <w:lang w:val="en-US" w:eastAsia="en-C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186582"/>
    <w:rsid w:val="00032D16"/>
    <w:rsid w:val="000819F4"/>
    <w:rsid w:val="000A5143"/>
    <w:rsid w:val="000C3E13"/>
    <w:rsid w:val="00173A51"/>
    <w:rsid w:val="00186582"/>
    <w:rsid w:val="00197795"/>
    <w:rsid w:val="00203CBE"/>
    <w:rsid w:val="0022653D"/>
    <w:rsid w:val="00273DB0"/>
    <w:rsid w:val="00310EE1"/>
    <w:rsid w:val="0037793D"/>
    <w:rsid w:val="003C63A5"/>
    <w:rsid w:val="0044429B"/>
    <w:rsid w:val="004C604A"/>
    <w:rsid w:val="005E402A"/>
    <w:rsid w:val="0062361C"/>
    <w:rsid w:val="00780F58"/>
    <w:rsid w:val="008453B1"/>
    <w:rsid w:val="00897FFB"/>
    <w:rsid w:val="009363DA"/>
    <w:rsid w:val="00996C5E"/>
    <w:rsid w:val="009A15D5"/>
    <w:rsid w:val="00A01A79"/>
    <w:rsid w:val="00A1781B"/>
    <w:rsid w:val="00A95BC6"/>
    <w:rsid w:val="00AB0936"/>
    <w:rsid w:val="00B10BEF"/>
    <w:rsid w:val="00BA54A7"/>
    <w:rsid w:val="00C06577"/>
    <w:rsid w:val="00D94E1E"/>
    <w:rsid w:val="00E7532C"/>
    <w:rsid w:val="00EE3CB6"/>
    <w:rsid w:val="00EE4FE9"/>
    <w:rsid w:val="00F17DB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5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86582"/>
    <w:pPr>
      <w:tabs>
        <w:tab w:val="center" w:pos="4680"/>
        <w:tab w:val="right" w:pos="9360"/>
      </w:tabs>
    </w:pPr>
  </w:style>
  <w:style w:type="character" w:customStyle="1" w:styleId="HeaderChar">
    <w:name w:val="Header Char"/>
    <w:basedOn w:val="DefaultParagraphFont"/>
    <w:link w:val="Header"/>
    <w:uiPriority w:val="99"/>
    <w:semiHidden/>
    <w:rsid w:val="00186582"/>
  </w:style>
  <w:style w:type="paragraph" w:styleId="Footer">
    <w:name w:val="footer"/>
    <w:basedOn w:val="Normal"/>
    <w:link w:val="FooterChar"/>
    <w:uiPriority w:val="99"/>
    <w:semiHidden/>
    <w:unhideWhenUsed/>
    <w:rsid w:val="00186582"/>
    <w:pPr>
      <w:tabs>
        <w:tab w:val="center" w:pos="4680"/>
        <w:tab w:val="right" w:pos="9360"/>
      </w:tabs>
    </w:pPr>
  </w:style>
  <w:style w:type="character" w:customStyle="1" w:styleId="FooterChar">
    <w:name w:val="Footer Char"/>
    <w:basedOn w:val="DefaultParagraphFont"/>
    <w:link w:val="Footer"/>
    <w:uiPriority w:val="99"/>
    <w:semiHidden/>
    <w:rsid w:val="00186582"/>
  </w:style>
  <w:style w:type="paragraph" w:styleId="BalloonText">
    <w:name w:val="Balloon Text"/>
    <w:basedOn w:val="Normal"/>
    <w:link w:val="BalloonTextChar"/>
    <w:uiPriority w:val="99"/>
    <w:semiHidden/>
    <w:unhideWhenUsed/>
    <w:rsid w:val="00186582"/>
    <w:rPr>
      <w:rFonts w:ascii="Tahoma" w:hAnsi="Tahoma" w:cs="Tahoma"/>
      <w:sz w:val="16"/>
      <w:szCs w:val="16"/>
    </w:rPr>
  </w:style>
  <w:style w:type="character" w:customStyle="1" w:styleId="BalloonTextChar">
    <w:name w:val="Balloon Text Char"/>
    <w:basedOn w:val="DefaultParagraphFont"/>
    <w:link w:val="BalloonText"/>
    <w:uiPriority w:val="99"/>
    <w:semiHidden/>
    <w:rsid w:val="00186582"/>
    <w:rPr>
      <w:rFonts w:ascii="Tahoma" w:hAnsi="Tahoma" w:cs="Tahoma"/>
      <w:sz w:val="16"/>
      <w:szCs w:val="16"/>
    </w:rPr>
  </w:style>
  <w:style w:type="table" w:styleId="TableGrid">
    <w:name w:val="Table Grid"/>
    <w:basedOn w:val="TableNormal"/>
    <w:uiPriority w:val="59"/>
    <w:rsid w:val="00173A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10EE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43712360">
      <w:bodyDiv w:val="1"/>
      <w:marLeft w:val="0"/>
      <w:marRight w:val="0"/>
      <w:marTop w:val="0"/>
      <w:marBottom w:val="0"/>
      <w:divBdr>
        <w:top w:val="none" w:sz="0" w:space="0" w:color="auto"/>
        <w:left w:val="none" w:sz="0" w:space="0" w:color="auto"/>
        <w:bottom w:val="none" w:sz="0" w:space="0" w:color="auto"/>
        <w:right w:val="none" w:sz="0" w:space="0" w:color="auto"/>
      </w:divBdr>
      <w:divsChild>
        <w:div w:id="1336804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ftlogic.com/projects-google-maps-distance-calculator.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dc:creator>
  <cp:keywords/>
  <dc:description/>
  <cp:lastModifiedBy>Wally</cp:lastModifiedBy>
  <cp:revision>25</cp:revision>
  <dcterms:created xsi:type="dcterms:W3CDTF">2012-03-06T17:31:00Z</dcterms:created>
  <dcterms:modified xsi:type="dcterms:W3CDTF">2015-08-18T17:54:00Z</dcterms:modified>
</cp:coreProperties>
</file>